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A84" w:rsidRDefault="00FF4E3C">
      <w:pPr>
        <w:pBdr>
          <w:top w:val="nil"/>
          <w:left w:val="nil"/>
          <w:bottom w:val="nil"/>
          <w:right w:val="nil"/>
          <w:between w:val="nil"/>
        </w:pBdr>
        <w:ind w:left="846"/>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lang w:val="pt-BR"/>
        </w:rPr>
        <w:drawing>
          <wp:anchor distT="0" distB="0" distL="114300" distR="114300" simplePos="0" relativeHeight="251658240" behindDoc="0" locked="0" layoutInCell="1" allowOverlap="1">
            <wp:simplePos x="828675" y="447675"/>
            <wp:positionH relativeFrom="column">
              <wp:align>left</wp:align>
            </wp:positionH>
            <wp:positionV relativeFrom="paragraph">
              <wp:align>top</wp:align>
            </wp:positionV>
            <wp:extent cx="839621" cy="763524"/>
            <wp:effectExtent l="0" t="0" r="0" b="0"/>
            <wp:wrapSquare wrapText="bothSides"/>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839621" cy="763524"/>
                    </a:xfrm>
                    <a:prstGeom prst="rect">
                      <a:avLst/>
                    </a:prstGeom>
                    <a:ln/>
                  </pic:spPr>
                </pic:pic>
              </a:graphicData>
            </a:graphic>
          </wp:anchor>
        </w:drawing>
      </w:r>
      <w:r w:rsidR="004607B4">
        <w:rPr>
          <w:rFonts w:ascii="Times New Roman" w:eastAsia="Times New Roman" w:hAnsi="Times New Roman" w:cs="Times New Roman"/>
          <w:color w:val="000000"/>
          <w:sz w:val="20"/>
          <w:szCs w:val="20"/>
        </w:rPr>
        <w:br w:type="textWrapping" w:clear="all"/>
      </w:r>
    </w:p>
    <w:p w:rsidR="00730A84" w:rsidRDefault="00FF4E3C">
      <w:pPr>
        <w:spacing w:before="5" w:line="235" w:lineRule="auto"/>
        <w:ind w:left="865" w:right="7783" w:hanging="192"/>
        <w:rPr>
          <w:b/>
        </w:rPr>
      </w:pPr>
      <w:r>
        <w:rPr>
          <w:b/>
          <w:color w:val="76923B"/>
        </w:rPr>
        <w:t>Circuito das Águas Minas Gerais</w:t>
      </w:r>
    </w:p>
    <w:p w:rsidR="00730A84" w:rsidRDefault="00730A84">
      <w:pPr>
        <w:rPr>
          <w:b/>
          <w:sz w:val="20"/>
          <w:szCs w:val="20"/>
        </w:rPr>
      </w:pPr>
    </w:p>
    <w:p w:rsidR="00730A84" w:rsidRDefault="00730A84">
      <w:pPr>
        <w:spacing w:before="7"/>
        <w:rPr>
          <w:b/>
          <w:sz w:val="18"/>
          <w:szCs w:val="18"/>
        </w:rPr>
      </w:pPr>
    </w:p>
    <w:p w:rsidR="004607B4" w:rsidRDefault="004607B4" w:rsidP="004607B4">
      <w:pPr>
        <w:pStyle w:val="Ttulo"/>
        <w:rPr>
          <w:color w:val="006FC0"/>
        </w:rPr>
      </w:pPr>
    </w:p>
    <w:p w:rsidR="004607B4" w:rsidRDefault="004607B4" w:rsidP="004607B4">
      <w:pPr>
        <w:pStyle w:val="Ttulo"/>
        <w:rPr>
          <w:color w:val="006FC0"/>
        </w:rPr>
      </w:pPr>
    </w:p>
    <w:p w:rsidR="00730A84" w:rsidRPr="004607B4" w:rsidRDefault="00042F6A" w:rsidP="004607B4">
      <w:pPr>
        <w:pStyle w:val="Ttulo"/>
      </w:pPr>
      <w:r>
        <w:rPr>
          <w:color w:val="006FC0"/>
        </w:rPr>
        <w:t xml:space="preserve"> RETIFICAÇÃO DE </w:t>
      </w:r>
      <w:r w:rsidR="00FF4E3C">
        <w:rPr>
          <w:color w:val="006FC0"/>
        </w:rPr>
        <w:t>EDITAL DE CONVOCAÇÃO</w:t>
      </w:r>
    </w:p>
    <w:p w:rsidR="004607B4" w:rsidRDefault="004607B4" w:rsidP="004607B4">
      <w:pPr>
        <w:widowControl/>
        <w:spacing w:before="100" w:beforeAutospacing="1" w:after="100" w:afterAutospacing="1" w:line="420" w:lineRule="atLeast"/>
        <w:jc w:val="both"/>
        <w:rPr>
          <w:color w:val="000000"/>
          <w:sz w:val="24"/>
          <w:szCs w:val="24"/>
        </w:rPr>
      </w:pPr>
    </w:p>
    <w:p w:rsidR="004607B4" w:rsidRDefault="004607B4" w:rsidP="004607B4">
      <w:pPr>
        <w:widowControl/>
        <w:spacing w:before="100" w:beforeAutospacing="1" w:after="100" w:afterAutospacing="1" w:line="420" w:lineRule="atLeast"/>
        <w:ind w:left="720" w:firstLine="720"/>
        <w:jc w:val="both"/>
        <w:rPr>
          <w:color w:val="000000"/>
          <w:sz w:val="24"/>
          <w:szCs w:val="24"/>
        </w:rPr>
      </w:pPr>
    </w:p>
    <w:p w:rsidR="004607B4" w:rsidRPr="001C0E29" w:rsidRDefault="00FF4E3C" w:rsidP="001C0E29">
      <w:pPr>
        <w:widowControl/>
        <w:spacing w:before="100" w:beforeAutospacing="1" w:after="100" w:afterAutospacing="1" w:line="420" w:lineRule="atLeast"/>
        <w:ind w:left="720" w:firstLine="720"/>
        <w:jc w:val="both"/>
        <w:rPr>
          <w:color w:val="000000"/>
          <w:sz w:val="24"/>
          <w:szCs w:val="24"/>
        </w:rPr>
      </w:pPr>
      <w:r>
        <w:rPr>
          <w:color w:val="000000"/>
          <w:sz w:val="24"/>
          <w:szCs w:val="24"/>
        </w:rPr>
        <w:t>Pelo presente,</w:t>
      </w:r>
      <w:r w:rsidR="004607B4">
        <w:rPr>
          <w:color w:val="000000"/>
          <w:sz w:val="24"/>
          <w:szCs w:val="24"/>
        </w:rPr>
        <w:t xml:space="preserve"> retificamos </w:t>
      </w:r>
      <w:r w:rsidR="004607B4">
        <w:rPr>
          <w:rFonts w:ascii="Times New Roman" w:hAnsi="Times New Roman" w:cs="Times New Roman"/>
          <w:sz w:val="24"/>
          <w:szCs w:val="24"/>
        </w:rPr>
        <w:t>o</w:t>
      </w:r>
      <w:r w:rsidR="004607B4">
        <w:rPr>
          <w:rFonts w:ascii="Times New Roman" w:hAnsi="Times New Roman" w:cs="Times New Roman"/>
          <w:sz w:val="24"/>
          <w:szCs w:val="24"/>
        </w:rPr>
        <w:t xml:space="preserve"> do edital de convocação da assembleia online</w:t>
      </w:r>
      <w:r w:rsidR="004607B4">
        <w:rPr>
          <w:rFonts w:ascii="Times New Roman" w:hAnsi="Times New Roman" w:cs="Times New Roman"/>
          <w:sz w:val="24"/>
          <w:szCs w:val="24"/>
        </w:rPr>
        <w:t xml:space="preserve"> tranferindo</w:t>
      </w:r>
      <w:r w:rsidR="004607B4">
        <w:rPr>
          <w:rFonts w:ascii="Times New Roman" w:hAnsi="Times New Roman" w:cs="Times New Roman"/>
          <w:sz w:val="24"/>
          <w:szCs w:val="24"/>
        </w:rPr>
        <w:t xml:space="preserve"> do dia 31/01/2023 </w:t>
      </w:r>
      <w:r w:rsidR="004607B4">
        <w:rPr>
          <w:rFonts w:ascii="Times New Roman" w:hAnsi="Times New Roman" w:cs="Times New Roman"/>
          <w:sz w:val="24"/>
          <w:szCs w:val="24"/>
        </w:rPr>
        <w:t>às 8h</w:t>
      </w:r>
      <w:r w:rsidR="001C0E29">
        <w:rPr>
          <w:rFonts w:ascii="Times New Roman" w:hAnsi="Times New Roman" w:cs="Times New Roman"/>
          <w:sz w:val="24"/>
          <w:szCs w:val="24"/>
        </w:rPr>
        <w:t xml:space="preserve">, </w:t>
      </w:r>
      <w:r w:rsidR="004607B4">
        <w:rPr>
          <w:rFonts w:ascii="Times New Roman" w:hAnsi="Times New Roman" w:cs="Times New Roman"/>
          <w:sz w:val="24"/>
          <w:szCs w:val="24"/>
        </w:rPr>
        <w:t xml:space="preserve"> para o dia 03/02/2023 ás 9h na plataforma meet e </w:t>
      </w:r>
      <w:r w:rsidR="004607B4">
        <w:rPr>
          <w:rFonts w:ascii="Times New Roman" w:hAnsi="Times New Roman" w:cs="Times New Roman"/>
          <w:sz w:val="24"/>
          <w:szCs w:val="24"/>
        </w:rPr>
        <w:t>conforme art. 18 do Estatuto Social:</w:t>
      </w:r>
    </w:p>
    <w:p w:rsidR="004607B4" w:rsidRDefault="004607B4" w:rsidP="004607B4">
      <w:pPr>
        <w:widowControl/>
        <w:spacing w:before="100" w:beforeAutospacing="1" w:after="100" w:afterAutospacing="1" w:line="420" w:lineRule="atLeast"/>
        <w:ind w:left="720" w:firstLine="720"/>
        <w:jc w:val="both"/>
        <w:rPr>
          <w:rFonts w:ascii="Times New Roman" w:hAnsi="Times New Roman" w:cs="Times New Roman"/>
          <w:sz w:val="24"/>
          <w:szCs w:val="24"/>
        </w:rPr>
      </w:pPr>
    </w:p>
    <w:p w:rsidR="004607B4" w:rsidRDefault="004607B4" w:rsidP="004607B4">
      <w:pPr>
        <w:widowControl/>
        <w:spacing w:before="100" w:beforeAutospacing="1" w:after="100" w:afterAutospacing="1" w:line="420" w:lineRule="atLeast"/>
        <w:ind w:left="720"/>
        <w:jc w:val="both"/>
        <w:rPr>
          <w:rFonts w:ascii="Times New Roman" w:hAnsi="Times New Roman" w:cs="Times New Roman"/>
          <w:i/>
          <w:sz w:val="18"/>
          <w:szCs w:val="18"/>
          <w:u w:val="single"/>
        </w:rPr>
      </w:pPr>
      <w:r w:rsidRPr="004607B4">
        <w:rPr>
          <w:rFonts w:ascii="Times New Roman" w:hAnsi="Times New Roman" w:cs="Times New Roman"/>
          <w:b/>
          <w:i/>
          <w:sz w:val="18"/>
          <w:szCs w:val="18"/>
          <w:u w:val="single"/>
        </w:rPr>
        <w:t>Art. 18º</w:t>
      </w:r>
      <w:r w:rsidRPr="004607B4">
        <w:rPr>
          <w:rFonts w:ascii="Times New Roman" w:hAnsi="Times New Roman" w:cs="Times New Roman"/>
          <w:i/>
          <w:sz w:val="18"/>
          <w:szCs w:val="18"/>
          <w:u w:val="single"/>
        </w:rPr>
        <w:t xml:space="preserve"> - A Assembleia Geral é Órgão soberano e será constituida pelos associados contribuintes da IGR – Associação do Circuito Turístico das Águas convocados pela Presidência da Associação ou pela Diretoria Executiva, com antecedência mínima de 07(dias), mediante Edital de Convocação encaminhado por Ofício assinado pelo Presidente, ou por carta registrada pelo correios, ou pelo site oficial do Circuito, ou pelo email, ou publicad</w:t>
      </w:r>
      <w:r>
        <w:rPr>
          <w:rFonts w:ascii="Times New Roman" w:hAnsi="Times New Roman" w:cs="Times New Roman"/>
          <w:i/>
          <w:sz w:val="18"/>
          <w:szCs w:val="18"/>
          <w:u w:val="single"/>
        </w:rPr>
        <w:t>o em órgão da imprensa regional</w:t>
      </w:r>
    </w:p>
    <w:p w:rsidR="004607B4" w:rsidRPr="004607B4" w:rsidRDefault="004607B4" w:rsidP="004607B4">
      <w:pPr>
        <w:widowControl/>
        <w:spacing w:before="100" w:beforeAutospacing="1" w:after="100" w:afterAutospacing="1" w:line="420" w:lineRule="atLeast"/>
        <w:ind w:left="720"/>
        <w:jc w:val="both"/>
        <w:rPr>
          <w:rFonts w:ascii="Times New Roman" w:hAnsi="Times New Roman" w:cs="Times New Roman"/>
          <w:i/>
          <w:sz w:val="18"/>
          <w:szCs w:val="18"/>
          <w:u w:val="single"/>
        </w:rPr>
      </w:pPr>
    </w:p>
    <w:p w:rsidR="00730A84" w:rsidRDefault="004607B4">
      <w:pPr>
        <w:pBdr>
          <w:top w:val="nil"/>
          <w:left w:val="nil"/>
          <w:bottom w:val="nil"/>
          <w:right w:val="nil"/>
          <w:between w:val="nil"/>
        </w:pBdr>
        <w:spacing w:line="276" w:lineRule="auto"/>
        <w:ind w:left="673" w:right="116" w:firstLine="705"/>
        <w:jc w:val="both"/>
        <w:rPr>
          <w:color w:val="000000"/>
          <w:sz w:val="24"/>
          <w:szCs w:val="24"/>
        </w:rPr>
      </w:pPr>
      <w:r>
        <w:rPr>
          <w:color w:val="000000"/>
          <w:sz w:val="24"/>
          <w:szCs w:val="24"/>
        </w:rPr>
        <w:t xml:space="preserve"> </w:t>
      </w:r>
      <w:r w:rsidR="00FF4E3C">
        <w:rPr>
          <w:color w:val="000000"/>
          <w:sz w:val="24"/>
          <w:szCs w:val="24"/>
        </w:rPr>
        <w:t xml:space="preserve"> </w:t>
      </w:r>
      <w:r>
        <w:rPr>
          <w:color w:val="000000"/>
          <w:sz w:val="24"/>
          <w:szCs w:val="24"/>
        </w:rPr>
        <w:t xml:space="preserve">Dessa forma fica convocada </w:t>
      </w:r>
      <w:r w:rsidR="00FF4E3C">
        <w:rPr>
          <w:color w:val="000000"/>
          <w:sz w:val="24"/>
          <w:szCs w:val="24"/>
        </w:rPr>
        <w:t xml:space="preserve">a diretoria, os membros do conselho, os representantes municipais e demais associados para Assembleia </w:t>
      </w:r>
      <w:r w:rsidR="006F1832">
        <w:rPr>
          <w:color w:val="000000"/>
          <w:sz w:val="24"/>
          <w:szCs w:val="24"/>
        </w:rPr>
        <w:t>Ordinária</w:t>
      </w:r>
      <w:r w:rsidR="00FF4E3C">
        <w:rPr>
          <w:color w:val="000000"/>
          <w:sz w:val="24"/>
          <w:szCs w:val="24"/>
        </w:rPr>
        <w:t xml:space="preserve"> da Associação do Circuito Turístico </w:t>
      </w:r>
      <w:r w:rsidR="006F1832">
        <w:rPr>
          <w:color w:val="000000"/>
          <w:sz w:val="24"/>
          <w:szCs w:val="24"/>
        </w:rPr>
        <w:t>das Água</w:t>
      </w:r>
      <w:r w:rsidR="00FB5CA6">
        <w:rPr>
          <w:color w:val="000000"/>
          <w:sz w:val="24"/>
          <w:szCs w:val="24"/>
        </w:rPr>
        <w:t xml:space="preserve">s, a realizar-se no dia </w:t>
      </w:r>
      <w:r>
        <w:rPr>
          <w:b/>
          <w:color w:val="000000"/>
          <w:sz w:val="24"/>
          <w:szCs w:val="24"/>
        </w:rPr>
        <w:t>03</w:t>
      </w:r>
      <w:r w:rsidR="00FB5CA6">
        <w:rPr>
          <w:b/>
          <w:color w:val="000000"/>
          <w:sz w:val="24"/>
          <w:szCs w:val="24"/>
        </w:rPr>
        <w:t xml:space="preserve"> d</w:t>
      </w:r>
      <w:r>
        <w:rPr>
          <w:b/>
          <w:color w:val="000000"/>
          <w:sz w:val="24"/>
          <w:szCs w:val="24"/>
        </w:rPr>
        <w:t>e FEVEREIRO</w:t>
      </w:r>
      <w:r w:rsidR="006F1832">
        <w:rPr>
          <w:b/>
          <w:color w:val="000000"/>
          <w:sz w:val="24"/>
          <w:szCs w:val="24"/>
        </w:rPr>
        <w:t xml:space="preserve"> de 2023</w:t>
      </w:r>
      <w:r>
        <w:rPr>
          <w:b/>
          <w:color w:val="000000"/>
          <w:sz w:val="24"/>
          <w:szCs w:val="24"/>
        </w:rPr>
        <w:t xml:space="preserve"> (Sexta-</w:t>
      </w:r>
      <w:r w:rsidR="00FB5CA6">
        <w:rPr>
          <w:b/>
          <w:color w:val="000000"/>
          <w:sz w:val="24"/>
          <w:szCs w:val="24"/>
        </w:rPr>
        <w:t>feira</w:t>
      </w:r>
      <w:r w:rsidR="00147494">
        <w:rPr>
          <w:b/>
          <w:color w:val="000000"/>
          <w:sz w:val="24"/>
          <w:szCs w:val="24"/>
        </w:rPr>
        <w:t>) à</w:t>
      </w:r>
      <w:r>
        <w:rPr>
          <w:b/>
          <w:color w:val="000000"/>
          <w:sz w:val="24"/>
          <w:szCs w:val="24"/>
        </w:rPr>
        <w:t>s 9</w:t>
      </w:r>
      <w:r w:rsidR="00DC2E64">
        <w:rPr>
          <w:b/>
          <w:color w:val="000000"/>
          <w:sz w:val="24"/>
          <w:szCs w:val="24"/>
        </w:rPr>
        <w:t>h</w:t>
      </w:r>
      <w:r w:rsidR="00DC2E64">
        <w:rPr>
          <w:color w:val="000000"/>
          <w:sz w:val="24"/>
          <w:szCs w:val="24"/>
        </w:rPr>
        <w:t>, no formato online.</w:t>
      </w:r>
    </w:p>
    <w:p w:rsidR="004607B4" w:rsidRDefault="004607B4">
      <w:pPr>
        <w:pBdr>
          <w:top w:val="nil"/>
          <w:left w:val="nil"/>
          <w:bottom w:val="nil"/>
          <w:right w:val="nil"/>
          <w:between w:val="nil"/>
        </w:pBdr>
        <w:spacing w:line="276" w:lineRule="auto"/>
        <w:ind w:left="673" w:right="116" w:firstLine="705"/>
        <w:jc w:val="both"/>
        <w:rPr>
          <w:color w:val="000000"/>
          <w:sz w:val="24"/>
          <w:szCs w:val="24"/>
        </w:rPr>
      </w:pPr>
    </w:p>
    <w:p w:rsidR="004607B4" w:rsidRDefault="004607B4" w:rsidP="001C0E29">
      <w:pPr>
        <w:pBdr>
          <w:top w:val="nil"/>
          <w:left w:val="nil"/>
          <w:bottom w:val="nil"/>
          <w:right w:val="nil"/>
          <w:between w:val="nil"/>
        </w:pBdr>
        <w:spacing w:line="276" w:lineRule="auto"/>
        <w:ind w:right="116"/>
        <w:jc w:val="both"/>
        <w:rPr>
          <w:color w:val="000000"/>
          <w:sz w:val="24"/>
          <w:szCs w:val="24"/>
        </w:rPr>
      </w:pPr>
    </w:p>
    <w:p w:rsidR="004607B4" w:rsidRDefault="004607B4">
      <w:pPr>
        <w:pBdr>
          <w:top w:val="nil"/>
          <w:left w:val="nil"/>
          <w:bottom w:val="nil"/>
          <w:right w:val="nil"/>
          <w:between w:val="nil"/>
        </w:pBdr>
        <w:spacing w:line="276" w:lineRule="auto"/>
        <w:ind w:left="673" w:right="116" w:firstLine="705"/>
        <w:jc w:val="both"/>
        <w:rPr>
          <w:color w:val="000000"/>
          <w:sz w:val="24"/>
          <w:szCs w:val="24"/>
        </w:rPr>
      </w:pPr>
    </w:p>
    <w:p w:rsidR="004607B4" w:rsidRDefault="004607B4">
      <w:pPr>
        <w:pBdr>
          <w:top w:val="nil"/>
          <w:left w:val="nil"/>
          <w:bottom w:val="nil"/>
          <w:right w:val="nil"/>
          <w:between w:val="nil"/>
        </w:pBdr>
        <w:spacing w:line="276" w:lineRule="auto"/>
        <w:ind w:left="673" w:right="116" w:firstLine="705"/>
        <w:jc w:val="both"/>
        <w:rPr>
          <w:color w:val="000000"/>
          <w:sz w:val="24"/>
          <w:szCs w:val="24"/>
        </w:rPr>
      </w:pPr>
    </w:p>
    <w:p w:rsidR="00730A84" w:rsidRDefault="00FF4E3C">
      <w:pPr>
        <w:pBdr>
          <w:top w:val="nil"/>
          <w:left w:val="nil"/>
          <w:bottom w:val="nil"/>
          <w:right w:val="nil"/>
          <w:between w:val="nil"/>
        </w:pBdr>
        <w:spacing w:before="198"/>
        <w:ind w:left="1378"/>
        <w:rPr>
          <w:color w:val="000000"/>
          <w:sz w:val="24"/>
          <w:szCs w:val="24"/>
        </w:rPr>
      </w:pPr>
      <w:r>
        <w:rPr>
          <w:color w:val="000000"/>
          <w:sz w:val="24"/>
          <w:szCs w:val="24"/>
        </w:rPr>
        <w:t>Tendo como tópicos da pauta, os assuntos abaixo descritos:</w:t>
      </w:r>
    </w:p>
    <w:p w:rsidR="004607B4" w:rsidRDefault="004607B4">
      <w:pPr>
        <w:pBdr>
          <w:top w:val="nil"/>
          <w:left w:val="nil"/>
          <w:bottom w:val="nil"/>
          <w:right w:val="nil"/>
          <w:between w:val="nil"/>
        </w:pBdr>
        <w:spacing w:before="198"/>
        <w:ind w:left="1378"/>
        <w:rPr>
          <w:color w:val="000000"/>
          <w:sz w:val="24"/>
          <w:szCs w:val="24"/>
        </w:rPr>
      </w:pPr>
    </w:p>
    <w:p w:rsidR="00730A84" w:rsidRDefault="00730A84">
      <w:pPr>
        <w:rPr>
          <w:sz w:val="20"/>
          <w:szCs w:val="20"/>
        </w:rPr>
      </w:pPr>
    </w:p>
    <w:p w:rsidR="00730A84" w:rsidRPr="00515102" w:rsidRDefault="006F1832" w:rsidP="00515102">
      <w:pPr>
        <w:numPr>
          <w:ilvl w:val="0"/>
          <w:numId w:val="1"/>
        </w:numPr>
        <w:pBdr>
          <w:top w:val="nil"/>
          <w:left w:val="nil"/>
          <w:bottom w:val="nil"/>
          <w:right w:val="nil"/>
          <w:between w:val="nil"/>
        </w:pBdr>
        <w:tabs>
          <w:tab w:val="left" w:pos="1740"/>
        </w:tabs>
        <w:ind w:hanging="362"/>
        <w:rPr>
          <w:b/>
          <w:color w:val="000000"/>
          <w:sz w:val="24"/>
          <w:szCs w:val="24"/>
        </w:rPr>
      </w:pPr>
      <w:r>
        <w:rPr>
          <w:b/>
          <w:color w:val="000000"/>
          <w:sz w:val="24"/>
          <w:szCs w:val="24"/>
        </w:rPr>
        <w:t>Eleição e posse da nova dire</w:t>
      </w:r>
      <w:r w:rsidR="000F3114">
        <w:rPr>
          <w:b/>
          <w:color w:val="000000"/>
          <w:sz w:val="24"/>
          <w:szCs w:val="24"/>
        </w:rPr>
        <w:t xml:space="preserve">toria da Associação do Circuito Turístico </w:t>
      </w:r>
      <w:r>
        <w:rPr>
          <w:b/>
          <w:color w:val="000000"/>
          <w:sz w:val="24"/>
          <w:szCs w:val="24"/>
        </w:rPr>
        <w:t>das Águas</w:t>
      </w:r>
      <w:r w:rsidR="00515102">
        <w:rPr>
          <w:b/>
          <w:color w:val="000000"/>
          <w:sz w:val="24"/>
          <w:szCs w:val="24"/>
        </w:rPr>
        <w:t>;</w:t>
      </w:r>
    </w:p>
    <w:p w:rsidR="00BA5C7A" w:rsidRDefault="006F1832" w:rsidP="00FF4E3C">
      <w:pPr>
        <w:pStyle w:val="Ttulo1"/>
        <w:numPr>
          <w:ilvl w:val="0"/>
          <w:numId w:val="1"/>
        </w:numPr>
        <w:tabs>
          <w:tab w:val="left" w:pos="1740"/>
        </w:tabs>
        <w:spacing w:before="0"/>
        <w:ind w:hanging="362"/>
      </w:pPr>
      <w:r>
        <w:t>Planejamento Estratégico</w:t>
      </w:r>
      <w:r w:rsidR="00FB5CA6">
        <w:t xml:space="preserve"> Circuito </w:t>
      </w:r>
      <w:r w:rsidR="005E16A5">
        <w:t xml:space="preserve">Turístico </w:t>
      </w:r>
      <w:r w:rsidR="00FB5CA6">
        <w:t xml:space="preserve">das Águas </w:t>
      </w:r>
    </w:p>
    <w:p w:rsidR="006F1832" w:rsidRDefault="006F1832" w:rsidP="00FF4E3C">
      <w:pPr>
        <w:pStyle w:val="Ttulo1"/>
        <w:numPr>
          <w:ilvl w:val="0"/>
          <w:numId w:val="1"/>
        </w:numPr>
        <w:tabs>
          <w:tab w:val="left" w:pos="1740"/>
        </w:tabs>
        <w:spacing w:before="0"/>
        <w:ind w:hanging="362"/>
      </w:pPr>
      <w:r>
        <w:lastRenderedPageBreak/>
        <w:t xml:space="preserve">Edital </w:t>
      </w:r>
      <w:r w:rsidR="000F3114">
        <w:t>001/2022 SECULT</w:t>
      </w:r>
    </w:p>
    <w:p w:rsidR="00D27BC8" w:rsidRDefault="00D27BC8" w:rsidP="00FF4E3C">
      <w:pPr>
        <w:pStyle w:val="Ttulo1"/>
        <w:numPr>
          <w:ilvl w:val="0"/>
          <w:numId w:val="1"/>
        </w:numPr>
        <w:tabs>
          <w:tab w:val="left" w:pos="1740"/>
        </w:tabs>
        <w:spacing w:before="0"/>
        <w:ind w:hanging="362"/>
      </w:pPr>
      <w:r>
        <w:t xml:space="preserve">Apresentação do Estagiário Gabriel </w:t>
      </w:r>
      <w:r w:rsidR="00FB5CA6">
        <w:t>Araújo Ferreira</w:t>
      </w:r>
    </w:p>
    <w:p w:rsidR="006F1832" w:rsidRDefault="006F1832" w:rsidP="00FF4E3C">
      <w:pPr>
        <w:pStyle w:val="Ttulo1"/>
        <w:numPr>
          <w:ilvl w:val="0"/>
          <w:numId w:val="1"/>
        </w:numPr>
        <w:tabs>
          <w:tab w:val="left" w:pos="1740"/>
        </w:tabs>
        <w:spacing w:before="0"/>
        <w:ind w:hanging="362"/>
      </w:pPr>
      <w:r>
        <w:t>Assuntos Gerais.</w:t>
      </w:r>
    </w:p>
    <w:p w:rsidR="00730A84" w:rsidRDefault="00730A84">
      <w:pPr>
        <w:rPr>
          <w:b/>
          <w:sz w:val="24"/>
          <w:szCs w:val="24"/>
        </w:rPr>
      </w:pPr>
    </w:p>
    <w:p w:rsidR="004607B4" w:rsidRDefault="004607B4">
      <w:pPr>
        <w:rPr>
          <w:b/>
          <w:sz w:val="24"/>
          <w:szCs w:val="24"/>
        </w:rPr>
      </w:pPr>
    </w:p>
    <w:p w:rsidR="00DC2E64" w:rsidRPr="00D12E4F" w:rsidRDefault="00DC2E64" w:rsidP="00DC2E64">
      <w:pPr>
        <w:pStyle w:val="Corpodetexto"/>
        <w:spacing w:line="360" w:lineRule="auto"/>
        <w:ind w:firstLine="1418"/>
        <w:rPr>
          <w:rFonts w:ascii="Times New Roman" w:hAnsi="Times New Roman" w:cs="Times New Roman"/>
        </w:rPr>
      </w:pPr>
      <w:r w:rsidRPr="00D12E4F">
        <w:rPr>
          <w:rFonts w:ascii="Times New Roman" w:hAnsi="Times New Roman" w:cs="Times New Roman"/>
          <w:b/>
          <w:bCs/>
        </w:rPr>
        <w:t>Data:</w:t>
      </w:r>
      <w:r w:rsidR="004607B4">
        <w:rPr>
          <w:rFonts w:ascii="Times New Roman" w:hAnsi="Times New Roman" w:cs="Times New Roman"/>
        </w:rPr>
        <w:t xml:space="preserve"> 03/02</w:t>
      </w:r>
      <w:r w:rsidR="00FB5CA6">
        <w:rPr>
          <w:rFonts w:ascii="Times New Roman" w:hAnsi="Times New Roman" w:cs="Times New Roman"/>
        </w:rPr>
        <w:t>/2023</w:t>
      </w:r>
    </w:p>
    <w:p w:rsidR="00DC2E64" w:rsidRPr="00D12E4F" w:rsidRDefault="00DC2E64" w:rsidP="00DC2E64">
      <w:pPr>
        <w:pStyle w:val="Corpodetexto"/>
        <w:spacing w:line="360" w:lineRule="auto"/>
        <w:ind w:firstLine="1418"/>
        <w:rPr>
          <w:rFonts w:ascii="Times New Roman" w:hAnsi="Times New Roman" w:cs="Times New Roman"/>
        </w:rPr>
      </w:pPr>
      <w:r w:rsidRPr="00D12E4F">
        <w:rPr>
          <w:rFonts w:ascii="Times New Roman" w:hAnsi="Times New Roman" w:cs="Times New Roman"/>
          <w:b/>
          <w:bCs/>
        </w:rPr>
        <w:t>Horário:</w:t>
      </w:r>
      <w:r w:rsidR="004607B4">
        <w:rPr>
          <w:rFonts w:ascii="Times New Roman" w:hAnsi="Times New Roman" w:cs="Times New Roman"/>
        </w:rPr>
        <w:t xml:space="preserve"> 9</w:t>
      </w:r>
      <w:r w:rsidRPr="00D12E4F">
        <w:rPr>
          <w:rFonts w:ascii="Times New Roman" w:hAnsi="Times New Roman" w:cs="Times New Roman"/>
        </w:rPr>
        <w:t>h</w:t>
      </w:r>
    </w:p>
    <w:p w:rsidR="005E16A5" w:rsidRDefault="00DC2E64" w:rsidP="00216160">
      <w:pPr>
        <w:pStyle w:val="Corpodetexto"/>
        <w:spacing w:line="360" w:lineRule="auto"/>
        <w:ind w:left="1418"/>
        <w:rPr>
          <w:rFonts w:ascii="Times New Roman" w:hAnsi="Times New Roman" w:cs="Times New Roman"/>
        </w:rPr>
      </w:pPr>
      <w:r w:rsidRPr="00D12E4F">
        <w:rPr>
          <w:rFonts w:ascii="Times New Roman" w:hAnsi="Times New Roman" w:cs="Times New Roman"/>
          <w:b/>
          <w:bCs/>
        </w:rPr>
        <w:t>Local:</w:t>
      </w:r>
      <w:r w:rsidR="00216160">
        <w:rPr>
          <w:rFonts w:ascii="Times New Roman" w:hAnsi="Times New Roman" w:cs="Times New Roman"/>
        </w:rPr>
        <w:tab/>
        <w:t xml:space="preserve">Formato online na </w:t>
      </w:r>
      <w:r w:rsidRPr="00D12E4F">
        <w:rPr>
          <w:rFonts w:ascii="Times New Roman" w:hAnsi="Times New Roman" w:cs="Times New Roman"/>
        </w:rPr>
        <w:t>Pl</w:t>
      </w:r>
      <w:r w:rsidR="00216160">
        <w:rPr>
          <w:rFonts w:ascii="Times New Roman" w:hAnsi="Times New Roman" w:cs="Times New Roman"/>
        </w:rPr>
        <w:t>ataforma</w:t>
      </w:r>
      <w:r w:rsidR="00216160">
        <w:rPr>
          <w:rFonts w:ascii="Times New Roman" w:hAnsi="Times New Roman" w:cs="Times New Roman"/>
        </w:rPr>
        <w:tab/>
        <w:t xml:space="preserve">Meet por meio do </w:t>
      </w:r>
      <w:r w:rsidR="00216160" w:rsidRPr="00216160">
        <w:rPr>
          <w:rFonts w:ascii="Times New Roman" w:hAnsi="Times New Roman" w:cs="Times New Roman"/>
        </w:rPr>
        <w:t xml:space="preserve">Link da videochamada: </w:t>
      </w:r>
    </w:p>
    <w:p w:rsidR="00DC2E64" w:rsidRPr="004607B4" w:rsidRDefault="00216160" w:rsidP="004607B4">
      <w:pPr>
        <w:pStyle w:val="Corpodetexto"/>
        <w:spacing w:line="360" w:lineRule="auto"/>
        <w:ind w:left="1418"/>
        <w:rPr>
          <w:rFonts w:ascii="Times New Roman" w:hAnsi="Times New Roman" w:cs="Times New Roman"/>
          <w:b/>
          <w:color w:val="1F497D" w:themeColor="text2"/>
        </w:rPr>
      </w:pPr>
      <w:r w:rsidRPr="005E16A5">
        <w:rPr>
          <w:rFonts w:ascii="Times New Roman" w:hAnsi="Times New Roman" w:cs="Times New Roman"/>
          <w:b/>
          <w:color w:val="1F497D" w:themeColor="text2"/>
        </w:rPr>
        <w:t>http</w:t>
      </w:r>
      <w:r w:rsidR="005E16A5" w:rsidRPr="005E16A5">
        <w:rPr>
          <w:rFonts w:ascii="Times New Roman" w:hAnsi="Times New Roman" w:cs="Times New Roman"/>
          <w:b/>
          <w:color w:val="1F497D" w:themeColor="text2"/>
        </w:rPr>
        <w:t>s://</w:t>
      </w:r>
      <w:r w:rsidR="005E16A5" w:rsidRPr="005E16A5">
        <w:rPr>
          <w:rFonts w:ascii="Roboto" w:hAnsi="Roboto"/>
          <w:color w:val="1F497D" w:themeColor="text2"/>
          <w:sz w:val="18"/>
          <w:szCs w:val="18"/>
          <w:shd w:val="clear" w:color="auto" w:fill="FFFFFF"/>
        </w:rPr>
        <w:t xml:space="preserve"> </w:t>
      </w:r>
      <w:r w:rsidR="005E16A5" w:rsidRPr="005E16A5">
        <w:rPr>
          <w:rFonts w:ascii="Times New Roman" w:hAnsi="Times New Roman" w:cs="Times New Roman"/>
          <w:b/>
          <w:color w:val="1F497D" w:themeColor="text2"/>
          <w:shd w:val="clear" w:color="auto" w:fill="FFFFFF"/>
        </w:rPr>
        <w:t>meet.google.com/xtv-caas-men</w:t>
      </w:r>
    </w:p>
    <w:p w:rsidR="004607B4" w:rsidRDefault="004607B4">
      <w:pPr>
        <w:pBdr>
          <w:top w:val="nil"/>
          <w:left w:val="nil"/>
          <w:bottom w:val="nil"/>
          <w:right w:val="nil"/>
          <w:between w:val="nil"/>
        </w:pBdr>
        <w:spacing w:before="192"/>
        <w:ind w:left="2501" w:right="1944"/>
        <w:jc w:val="center"/>
        <w:rPr>
          <w:color w:val="000000"/>
          <w:sz w:val="24"/>
          <w:szCs w:val="24"/>
        </w:rPr>
      </w:pPr>
    </w:p>
    <w:p w:rsidR="004607B4" w:rsidRDefault="004607B4" w:rsidP="004607B4">
      <w:pPr>
        <w:pBdr>
          <w:top w:val="nil"/>
          <w:left w:val="nil"/>
          <w:bottom w:val="nil"/>
          <w:right w:val="nil"/>
          <w:between w:val="nil"/>
        </w:pBdr>
        <w:spacing w:before="192"/>
        <w:ind w:right="1944"/>
        <w:rPr>
          <w:color w:val="000000"/>
          <w:sz w:val="24"/>
          <w:szCs w:val="24"/>
        </w:rPr>
      </w:pPr>
    </w:p>
    <w:p w:rsidR="004607B4" w:rsidRDefault="004607B4" w:rsidP="004607B4">
      <w:pPr>
        <w:pBdr>
          <w:top w:val="nil"/>
          <w:left w:val="nil"/>
          <w:bottom w:val="nil"/>
          <w:right w:val="nil"/>
          <w:between w:val="nil"/>
        </w:pBdr>
        <w:tabs>
          <w:tab w:val="left" w:pos="3840"/>
        </w:tabs>
        <w:spacing w:before="192"/>
        <w:ind w:left="2501" w:right="1944"/>
        <w:rPr>
          <w:color w:val="000000"/>
          <w:sz w:val="24"/>
          <w:szCs w:val="24"/>
        </w:rPr>
      </w:pPr>
      <w:r>
        <w:rPr>
          <w:color w:val="000000"/>
          <w:sz w:val="24"/>
          <w:szCs w:val="24"/>
        </w:rPr>
        <w:tab/>
      </w:r>
    </w:p>
    <w:p w:rsidR="00730A84" w:rsidRDefault="00FF4E3C">
      <w:pPr>
        <w:pBdr>
          <w:top w:val="nil"/>
          <w:left w:val="nil"/>
          <w:bottom w:val="nil"/>
          <w:right w:val="nil"/>
          <w:between w:val="nil"/>
        </w:pBdr>
        <w:spacing w:before="192"/>
        <w:ind w:left="2501" w:right="1944"/>
        <w:jc w:val="center"/>
        <w:rPr>
          <w:color w:val="000000"/>
          <w:sz w:val="24"/>
          <w:szCs w:val="24"/>
        </w:rPr>
      </w:pPr>
      <w:r>
        <w:rPr>
          <w:color w:val="000000"/>
          <w:sz w:val="24"/>
          <w:szCs w:val="24"/>
        </w:rPr>
        <w:t>Atenciosamente,</w:t>
      </w:r>
    </w:p>
    <w:p w:rsidR="00730A84" w:rsidRDefault="00730A84">
      <w:pPr>
        <w:rPr>
          <w:sz w:val="24"/>
          <w:szCs w:val="24"/>
        </w:rPr>
      </w:pPr>
    </w:p>
    <w:p w:rsidR="00730A84" w:rsidRDefault="00730A84">
      <w:pPr>
        <w:rPr>
          <w:sz w:val="24"/>
          <w:szCs w:val="24"/>
        </w:rPr>
      </w:pPr>
    </w:p>
    <w:p w:rsidR="00730A84" w:rsidRDefault="00730A84">
      <w:pPr>
        <w:spacing w:before="2"/>
        <w:rPr>
          <w:sz w:val="32"/>
          <w:szCs w:val="32"/>
        </w:rPr>
      </w:pPr>
    </w:p>
    <w:p w:rsidR="00730A84" w:rsidRPr="006F1832" w:rsidRDefault="00FF4E3C">
      <w:pPr>
        <w:ind w:left="2496" w:right="1947"/>
        <w:jc w:val="center"/>
        <w:rPr>
          <w:i/>
          <w:sz w:val="24"/>
          <w:szCs w:val="24"/>
        </w:rPr>
      </w:pPr>
      <w:r w:rsidRPr="006F1832">
        <w:rPr>
          <w:i/>
          <w:sz w:val="24"/>
          <w:szCs w:val="24"/>
        </w:rPr>
        <w:t xml:space="preserve">Filipe Condé Alves </w:t>
      </w:r>
    </w:p>
    <w:p w:rsidR="00730A84" w:rsidRPr="006F1832" w:rsidRDefault="00FF4E3C">
      <w:pPr>
        <w:pStyle w:val="Ttulo1"/>
        <w:spacing w:before="0"/>
        <w:ind w:left="2501" w:right="1947" w:firstLine="0"/>
        <w:jc w:val="center"/>
        <w:rPr>
          <w:b w:val="0"/>
        </w:rPr>
      </w:pPr>
      <w:r w:rsidRPr="006F1832">
        <w:rPr>
          <w:b w:val="0"/>
        </w:rPr>
        <w:t>Presidente da Associação do Circuito Turístico das Águas.</w:t>
      </w:r>
    </w:p>
    <w:p w:rsidR="00730A84" w:rsidRDefault="00730A84">
      <w:pPr>
        <w:rPr>
          <w:b/>
          <w:sz w:val="24"/>
          <w:szCs w:val="24"/>
        </w:rPr>
      </w:pPr>
    </w:p>
    <w:p w:rsidR="00730A84" w:rsidRDefault="00730A84">
      <w:pPr>
        <w:spacing w:before="1"/>
        <w:rPr>
          <w:b/>
          <w:sz w:val="20"/>
          <w:szCs w:val="20"/>
        </w:rPr>
      </w:pPr>
    </w:p>
    <w:p w:rsidR="00730A84" w:rsidRDefault="00FF4E3C" w:rsidP="00020806">
      <w:pPr>
        <w:pBdr>
          <w:top w:val="nil"/>
          <w:left w:val="nil"/>
          <w:bottom w:val="nil"/>
          <w:right w:val="nil"/>
          <w:between w:val="nil"/>
        </w:pBdr>
        <w:ind w:left="2498" w:right="652"/>
        <w:rPr>
          <w:color w:val="000000"/>
          <w:sz w:val="24"/>
          <w:szCs w:val="24"/>
        </w:rPr>
      </w:pPr>
      <w:r>
        <w:rPr>
          <w:color w:val="000000"/>
          <w:sz w:val="24"/>
          <w:szCs w:val="24"/>
        </w:rPr>
        <w:t xml:space="preserve">                               </w:t>
      </w:r>
      <w:r w:rsidR="00020806">
        <w:rPr>
          <w:color w:val="000000"/>
          <w:sz w:val="24"/>
          <w:szCs w:val="24"/>
        </w:rPr>
        <w:t xml:space="preserve">                       </w:t>
      </w:r>
      <w:r w:rsidR="00067BF1">
        <w:rPr>
          <w:color w:val="000000"/>
          <w:sz w:val="24"/>
          <w:szCs w:val="24"/>
        </w:rPr>
        <w:t xml:space="preserve">Caxambu/MG, 16 </w:t>
      </w:r>
      <w:r w:rsidR="006F1832">
        <w:rPr>
          <w:color w:val="000000"/>
          <w:sz w:val="24"/>
          <w:szCs w:val="24"/>
        </w:rPr>
        <w:t>de janeiro de 2023</w:t>
      </w:r>
      <w:r>
        <w:rPr>
          <w:color w:val="000000"/>
          <w:sz w:val="24"/>
          <w:szCs w:val="24"/>
        </w:rPr>
        <w:t>.</w:t>
      </w:r>
    </w:p>
    <w:p w:rsidR="00DC2E64" w:rsidRDefault="00DC2E64" w:rsidP="00A66B75">
      <w:pPr>
        <w:pBdr>
          <w:top w:val="nil"/>
          <w:left w:val="nil"/>
          <w:bottom w:val="nil"/>
          <w:right w:val="nil"/>
          <w:between w:val="nil"/>
        </w:pBdr>
        <w:ind w:right="1947"/>
        <w:rPr>
          <w:color w:val="000000"/>
          <w:sz w:val="24"/>
          <w:szCs w:val="24"/>
        </w:rPr>
      </w:pPr>
    </w:p>
    <w:p w:rsidR="00DC2E64" w:rsidRDefault="00DC2E64">
      <w:pPr>
        <w:pBdr>
          <w:top w:val="nil"/>
          <w:left w:val="nil"/>
          <w:bottom w:val="nil"/>
          <w:right w:val="nil"/>
          <w:between w:val="nil"/>
        </w:pBdr>
        <w:ind w:left="2498" w:right="1947"/>
        <w:rPr>
          <w:color w:val="000000"/>
          <w:sz w:val="24"/>
          <w:szCs w:val="24"/>
        </w:rPr>
      </w:pPr>
    </w:p>
    <w:p w:rsidR="00216160" w:rsidRDefault="00216160">
      <w:pPr>
        <w:pBdr>
          <w:top w:val="nil"/>
          <w:left w:val="nil"/>
          <w:bottom w:val="nil"/>
          <w:right w:val="nil"/>
          <w:between w:val="nil"/>
        </w:pBdr>
        <w:ind w:left="2498" w:right="1947"/>
        <w:rPr>
          <w:color w:val="000000"/>
          <w:sz w:val="24"/>
          <w:szCs w:val="24"/>
        </w:rPr>
      </w:pPr>
    </w:p>
    <w:p w:rsidR="004607B4" w:rsidRDefault="004607B4" w:rsidP="004607B4">
      <w:pPr>
        <w:ind w:left="4962" w:right="109" w:firstLine="494"/>
        <w:jc w:val="right"/>
        <w:rPr>
          <w:b/>
          <w:color w:val="17365D"/>
        </w:rPr>
      </w:pPr>
      <w:r>
        <w:rPr>
          <w:b/>
          <w:color w:val="17365D"/>
        </w:rPr>
        <w:t xml:space="preserve">Associação do Circuito Turístico das Águas </w:t>
      </w:r>
    </w:p>
    <w:p w:rsidR="004607B4" w:rsidRDefault="004607B4" w:rsidP="004607B4">
      <w:pPr>
        <w:ind w:left="4962" w:right="109" w:firstLine="494"/>
        <w:jc w:val="right"/>
        <w:rPr>
          <w:b/>
        </w:rPr>
      </w:pPr>
      <w:r>
        <w:rPr>
          <w:b/>
          <w:color w:val="17365D"/>
        </w:rPr>
        <w:t xml:space="preserve">Praça Cônego José Castilho Moreira, S/Nº - Sala C </w:t>
      </w:r>
    </w:p>
    <w:p w:rsidR="004607B4" w:rsidRDefault="004607B4" w:rsidP="004607B4">
      <w:pPr>
        <w:ind w:left="7655" w:right="113" w:hanging="532"/>
        <w:jc w:val="right"/>
        <w:rPr>
          <w:b/>
          <w:color w:val="17365D"/>
        </w:rPr>
      </w:pPr>
      <w:r>
        <w:rPr>
          <w:b/>
          <w:color w:val="17365D"/>
        </w:rPr>
        <w:t xml:space="preserve">Centro - Caxambu/MG       </w:t>
      </w:r>
    </w:p>
    <w:p w:rsidR="004607B4" w:rsidRPr="00216160" w:rsidRDefault="004607B4" w:rsidP="004607B4">
      <w:pPr>
        <w:ind w:left="7655" w:right="113" w:hanging="532"/>
        <w:jc w:val="right"/>
        <w:rPr>
          <w:b/>
          <w:color w:val="17365D"/>
        </w:rPr>
      </w:pPr>
      <w:r>
        <w:rPr>
          <w:b/>
          <w:color w:val="17365D"/>
        </w:rPr>
        <w:t>CEP: 37.440-000</w:t>
      </w:r>
    </w:p>
    <w:p w:rsidR="004607B4" w:rsidRDefault="004607B4" w:rsidP="004607B4">
      <w:pPr>
        <w:ind w:right="115"/>
        <w:jc w:val="right"/>
        <w:rPr>
          <w:b/>
        </w:rPr>
      </w:pPr>
      <w:r>
        <w:rPr>
          <w:b/>
          <w:color w:val="17365D"/>
        </w:rPr>
        <w:t>CNPJ: 05.400.720/0001-68</w:t>
      </w:r>
    </w:p>
    <w:p w:rsidR="004607B4" w:rsidRDefault="004607B4" w:rsidP="004607B4">
      <w:pPr>
        <w:spacing w:line="235" w:lineRule="auto"/>
        <w:ind w:left="106" w:right="96" w:firstLine="7611"/>
        <w:rPr>
          <w:b/>
        </w:rPr>
      </w:pPr>
      <w:r>
        <w:rPr>
          <w:b/>
          <w:color w:val="17365D"/>
        </w:rPr>
        <w:t>Inscrição Estadual: Isento                                                  www.circuitodasaguasmg.com.br            Utilidade Pública Estadual: Lei nº 21.887 de 11 de dezembro de 2015</w:t>
      </w:r>
    </w:p>
    <w:p w:rsidR="004607B4" w:rsidRDefault="004607B4" w:rsidP="004607B4">
      <w:pPr>
        <w:pStyle w:val="Rodap"/>
      </w:pPr>
    </w:p>
    <w:p w:rsidR="001C0E29" w:rsidRDefault="001C0E29">
      <w:pPr>
        <w:rPr>
          <w:sz w:val="20"/>
          <w:szCs w:val="20"/>
        </w:rPr>
      </w:pPr>
    </w:p>
    <w:p w:rsidR="001C0E29" w:rsidRPr="001C0E29" w:rsidRDefault="001C0E29" w:rsidP="001C0E29">
      <w:pPr>
        <w:rPr>
          <w:sz w:val="20"/>
          <w:szCs w:val="20"/>
        </w:rPr>
      </w:pPr>
    </w:p>
    <w:p w:rsidR="001C0E29" w:rsidRPr="001C0E29" w:rsidRDefault="001C0E29" w:rsidP="001C0E29">
      <w:pPr>
        <w:rPr>
          <w:sz w:val="20"/>
          <w:szCs w:val="20"/>
        </w:rPr>
      </w:pPr>
    </w:p>
    <w:p w:rsidR="001C0E29" w:rsidRPr="001C0E29" w:rsidRDefault="001C0E29" w:rsidP="001C0E29">
      <w:pPr>
        <w:rPr>
          <w:sz w:val="20"/>
          <w:szCs w:val="20"/>
        </w:rPr>
      </w:pPr>
    </w:p>
    <w:p w:rsidR="001C0E29" w:rsidRPr="001C0E29" w:rsidRDefault="001C0E29" w:rsidP="001C0E29">
      <w:pPr>
        <w:rPr>
          <w:sz w:val="20"/>
          <w:szCs w:val="20"/>
        </w:rPr>
      </w:pPr>
    </w:p>
    <w:p w:rsidR="001C0E29" w:rsidRPr="001C0E29" w:rsidRDefault="001C0E29" w:rsidP="001C0E29">
      <w:pPr>
        <w:rPr>
          <w:sz w:val="20"/>
          <w:szCs w:val="20"/>
        </w:rPr>
      </w:pPr>
    </w:p>
    <w:p w:rsidR="001C0E29" w:rsidRPr="001C0E29" w:rsidRDefault="001C0E29" w:rsidP="001C0E29">
      <w:pPr>
        <w:rPr>
          <w:sz w:val="20"/>
          <w:szCs w:val="20"/>
        </w:rPr>
      </w:pPr>
    </w:p>
    <w:p w:rsidR="001C0E29" w:rsidRPr="001C0E29" w:rsidRDefault="001C0E29" w:rsidP="001C0E29">
      <w:pPr>
        <w:rPr>
          <w:sz w:val="20"/>
          <w:szCs w:val="20"/>
        </w:rPr>
      </w:pPr>
    </w:p>
    <w:p w:rsidR="00730A84" w:rsidRPr="001C0E29" w:rsidRDefault="00730A84" w:rsidP="001C0E29">
      <w:pPr>
        <w:jc w:val="center"/>
        <w:rPr>
          <w:sz w:val="20"/>
          <w:szCs w:val="20"/>
        </w:rPr>
      </w:pPr>
      <w:bookmarkStart w:id="0" w:name="_GoBack"/>
      <w:bookmarkEnd w:id="0"/>
    </w:p>
    <w:sectPr w:rsidR="00730A84" w:rsidRPr="001C0E29">
      <w:footerReference w:type="default" r:id="rId9"/>
      <w:pgSz w:w="11910" w:h="16840"/>
      <w:pgMar w:top="700" w:right="1300" w:bottom="280" w:left="46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7E8" w:rsidRDefault="00F917E8" w:rsidP="004607B4">
      <w:r>
        <w:separator/>
      </w:r>
    </w:p>
  </w:endnote>
  <w:endnote w:type="continuationSeparator" w:id="0">
    <w:p w:rsidR="00F917E8" w:rsidRDefault="00F917E8" w:rsidP="00460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00000001"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7359128"/>
      <w:docPartObj>
        <w:docPartGallery w:val="Page Numbers (Bottom of Page)"/>
        <w:docPartUnique/>
      </w:docPartObj>
    </w:sdtPr>
    <w:sdtContent>
      <w:p w:rsidR="004607B4" w:rsidRDefault="004607B4">
        <w:pPr>
          <w:pStyle w:val="Rodap"/>
          <w:jc w:val="right"/>
        </w:pPr>
        <w:r>
          <w:fldChar w:fldCharType="begin"/>
        </w:r>
        <w:r>
          <w:instrText>PAGE   \* MERGEFORMAT</w:instrText>
        </w:r>
        <w:r>
          <w:fldChar w:fldCharType="separate"/>
        </w:r>
        <w:r w:rsidR="001C0E29" w:rsidRPr="001C0E29">
          <w:rPr>
            <w:noProof/>
            <w:lang w:val="pt-BR"/>
          </w:rPr>
          <w:t>1</w:t>
        </w:r>
        <w:r>
          <w:fldChar w:fldCharType="end"/>
        </w:r>
      </w:p>
    </w:sdtContent>
  </w:sdt>
  <w:p w:rsidR="004607B4" w:rsidRPr="004607B4" w:rsidRDefault="004607B4" w:rsidP="004607B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7E8" w:rsidRDefault="00F917E8" w:rsidP="004607B4">
      <w:r>
        <w:separator/>
      </w:r>
    </w:p>
  </w:footnote>
  <w:footnote w:type="continuationSeparator" w:id="0">
    <w:p w:rsidR="00F917E8" w:rsidRDefault="00F917E8" w:rsidP="004607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790FC1"/>
    <w:multiLevelType w:val="multilevel"/>
    <w:tmpl w:val="0CAA196E"/>
    <w:lvl w:ilvl="0">
      <w:start w:val="1"/>
      <w:numFmt w:val="decimal"/>
      <w:lvlText w:val="%1."/>
      <w:lvlJc w:val="left"/>
      <w:pPr>
        <w:ind w:left="1739" w:hanging="361"/>
      </w:pPr>
      <w:rPr>
        <w:rFonts w:ascii="Calibri" w:eastAsia="Calibri" w:hAnsi="Calibri" w:cs="Calibri"/>
        <w:b/>
        <w:sz w:val="24"/>
        <w:szCs w:val="24"/>
      </w:rPr>
    </w:lvl>
    <w:lvl w:ilvl="1">
      <w:numFmt w:val="bullet"/>
      <w:lvlText w:val="•"/>
      <w:lvlJc w:val="left"/>
      <w:pPr>
        <w:ind w:left="2580" w:hanging="361"/>
      </w:pPr>
    </w:lvl>
    <w:lvl w:ilvl="2">
      <w:numFmt w:val="bullet"/>
      <w:lvlText w:val="•"/>
      <w:lvlJc w:val="left"/>
      <w:pPr>
        <w:ind w:left="3420" w:hanging="361"/>
      </w:pPr>
    </w:lvl>
    <w:lvl w:ilvl="3">
      <w:numFmt w:val="bullet"/>
      <w:lvlText w:val="•"/>
      <w:lvlJc w:val="left"/>
      <w:pPr>
        <w:ind w:left="4261" w:hanging="361"/>
      </w:pPr>
    </w:lvl>
    <w:lvl w:ilvl="4">
      <w:numFmt w:val="bullet"/>
      <w:lvlText w:val="•"/>
      <w:lvlJc w:val="left"/>
      <w:pPr>
        <w:ind w:left="5101" w:hanging="361"/>
      </w:pPr>
    </w:lvl>
    <w:lvl w:ilvl="5">
      <w:numFmt w:val="bullet"/>
      <w:lvlText w:val="•"/>
      <w:lvlJc w:val="left"/>
      <w:pPr>
        <w:ind w:left="5942" w:hanging="361"/>
      </w:pPr>
    </w:lvl>
    <w:lvl w:ilvl="6">
      <w:numFmt w:val="bullet"/>
      <w:lvlText w:val="•"/>
      <w:lvlJc w:val="left"/>
      <w:pPr>
        <w:ind w:left="6782" w:hanging="361"/>
      </w:pPr>
    </w:lvl>
    <w:lvl w:ilvl="7">
      <w:numFmt w:val="bullet"/>
      <w:lvlText w:val="•"/>
      <w:lvlJc w:val="left"/>
      <w:pPr>
        <w:ind w:left="7622" w:hanging="361"/>
      </w:pPr>
    </w:lvl>
    <w:lvl w:ilvl="8">
      <w:numFmt w:val="bullet"/>
      <w:lvlText w:val="•"/>
      <w:lvlJc w:val="left"/>
      <w:pPr>
        <w:ind w:left="8463" w:hanging="361"/>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A84"/>
    <w:rsid w:val="00020806"/>
    <w:rsid w:val="00042F6A"/>
    <w:rsid w:val="00067BF1"/>
    <w:rsid w:val="000F3114"/>
    <w:rsid w:val="00147494"/>
    <w:rsid w:val="001552C2"/>
    <w:rsid w:val="001C0E29"/>
    <w:rsid w:val="001D5600"/>
    <w:rsid w:val="002124BB"/>
    <w:rsid w:val="00216160"/>
    <w:rsid w:val="003136F6"/>
    <w:rsid w:val="003A6EDB"/>
    <w:rsid w:val="004607B4"/>
    <w:rsid w:val="00515102"/>
    <w:rsid w:val="005E16A5"/>
    <w:rsid w:val="006649FF"/>
    <w:rsid w:val="006F1832"/>
    <w:rsid w:val="00730A84"/>
    <w:rsid w:val="008B58B2"/>
    <w:rsid w:val="00A4266E"/>
    <w:rsid w:val="00A66B75"/>
    <w:rsid w:val="00BA5C7A"/>
    <w:rsid w:val="00D27BC8"/>
    <w:rsid w:val="00DC2E64"/>
    <w:rsid w:val="00E5647F"/>
    <w:rsid w:val="00F917E8"/>
    <w:rsid w:val="00FB5CA6"/>
    <w:rsid w:val="00FF4E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F734BA-BBD0-4E5E-8CB1-4A5B93CBA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t-PT"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tulo1">
    <w:name w:val="heading 1"/>
    <w:basedOn w:val="Normal"/>
    <w:uiPriority w:val="1"/>
    <w:qFormat/>
    <w:pPr>
      <w:spacing w:before="43"/>
      <w:ind w:left="1739" w:hanging="362"/>
      <w:outlineLvl w:val="0"/>
    </w:pPr>
    <w:rPr>
      <w:b/>
      <w:bCs/>
      <w:sz w:val="24"/>
      <w:szCs w:val="24"/>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
    <w:qFormat/>
    <w:pPr>
      <w:spacing w:before="36"/>
      <w:ind w:left="2501" w:right="1941"/>
      <w:jc w:val="center"/>
    </w:pPr>
    <w:rPr>
      <w:b/>
      <w:bCs/>
      <w:sz w:val="32"/>
      <w:szCs w:val="3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spacing w:before="43"/>
      <w:ind w:left="1739" w:hanging="362"/>
    </w:pPr>
  </w:style>
  <w:style w:type="paragraph" w:customStyle="1" w:styleId="TableParagraph">
    <w:name w:val="Table Paragraph"/>
    <w:basedOn w:val="Normal"/>
    <w:uiPriority w:val="1"/>
    <w:qFormat/>
  </w:style>
  <w:style w:type="character" w:styleId="Hyperlink">
    <w:name w:val="Hyperlink"/>
    <w:basedOn w:val="Fontepargpadro"/>
    <w:uiPriority w:val="99"/>
    <w:unhideWhenUsed/>
    <w:rsid w:val="00ED6216"/>
    <w:rPr>
      <w:color w:val="0000FF" w:themeColor="hyperlink"/>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rsid w:val="008B58B2"/>
    <w:rPr>
      <w:rFonts w:ascii="Segoe UI" w:hAnsi="Segoe UI" w:cs="Segoe UI"/>
      <w:sz w:val="18"/>
      <w:szCs w:val="18"/>
    </w:rPr>
  </w:style>
  <w:style w:type="character" w:customStyle="1" w:styleId="TextodebaloChar">
    <w:name w:val="Texto de balão Char"/>
    <w:basedOn w:val="Fontepargpadro"/>
    <w:link w:val="Textodebalo"/>
    <w:uiPriority w:val="99"/>
    <w:semiHidden/>
    <w:rsid w:val="008B58B2"/>
    <w:rPr>
      <w:rFonts w:ascii="Segoe UI" w:hAnsi="Segoe UI" w:cs="Segoe UI"/>
      <w:sz w:val="18"/>
      <w:szCs w:val="18"/>
    </w:rPr>
  </w:style>
  <w:style w:type="paragraph" w:styleId="Cabealho">
    <w:name w:val="header"/>
    <w:basedOn w:val="Normal"/>
    <w:link w:val="CabealhoChar"/>
    <w:uiPriority w:val="99"/>
    <w:unhideWhenUsed/>
    <w:rsid w:val="004607B4"/>
    <w:pPr>
      <w:tabs>
        <w:tab w:val="center" w:pos="4252"/>
        <w:tab w:val="right" w:pos="8504"/>
      </w:tabs>
    </w:pPr>
  </w:style>
  <w:style w:type="character" w:customStyle="1" w:styleId="CabealhoChar">
    <w:name w:val="Cabeçalho Char"/>
    <w:basedOn w:val="Fontepargpadro"/>
    <w:link w:val="Cabealho"/>
    <w:uiPriority w:val="99"/>
    <w:rsid w:val="004607B4"/>
  </w:style>
  <w:style w:type="paragraph" w:styleId="Rodap">
    <w:name w:val="footer"/>
    <w:basedOn w:val="Normal"/>
    <w:link w:val="RodapChar"/>
    <w:uiPriority w:val="99"/>
    <w:unhideWhenUsed/>
    <w:rsid w:val="004607B4"/>
    <w:pPr>
      <w:tabs>
        <w:tab w:val="center" w:pos="4252"/>
        <w:tab w:val="right" w:pos="8504"/>
      </w:tabs>
    </w:pPr>
  </w:style>
  <w:style w:type="character" w:customStyle="1" w:styleId="RodapChar">
    <w:name w:val="Rodapé Char"/>
    <w:basedOn w:val="Fontepargpadro"/>
    <w:link w:val="Rodap"/>
    <w:uiPriority w:val="99"/>
    <w:rsid w:val="004607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MG6UJ+JgX5xdGVNUHErS3DCT8g==">AMUW2mVcnKswnkHdX4lIT8LxX76SuB41YG/3AtVzbCXGse4hILFeQZr1IIDI8NyO5qzlbx0sSaD4yByAJFZ2tFB0jOlJik5+KfC9COolC+JDczjqcmlxlsf3XxIOAbRZv61L9lbXs2Q3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313</Words>
  <Characters>1695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Learning</dc:creator>
  <cp:lastModifiedBy>PMC</cp:lastModifiedBy>
  <cp:revision>3</cp:revision>
  <cp:lastPrinted>2022-11-09T20:56:00Z</cp:lastPrinted>
  <dcterms:created xsi:type="dcterms:W3CDTF">2023-01-26T16:59:00Z</dcterms:created>
  <dcterms:modified xsi:type="dcterms:W3CDTF">2023-01-26T17:09:00Z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2020-03-05T00:00:00Z</vt:filetime>
  </property>
  <property fmtid="{D5CDD505-2E9C-101B-9397-08002B2CF9AE}" pid="3" name="Creator">
    <vt:lpwstr>PDFium</vt:lpwstr>
  </property>
  <property fmtid="{D5CDD505-2E9C-101B-9397-08002B2CF9AE}" pid="4" name="LastSaved">
    <vt:filetime>2020-03-05T00:00:00Z</vt:filetime>
  </property>
</Properties>
</file>